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541F4" w:rsidP="0BAD34EF" w:rsidRDefault="007D1D53" w14:paraId="452448AD" w14:textId="77189327">
      <w:pPr>
        <w:jc w:val="center"/>
        <w:rPr>
          <w:rFonts w:ascii="Calibri" w:hAnsi="Calibri" w:eastAsia="Calibri" w:cs="Calibri"/>
          <w:b w:val="1"/>
          <w:bCs w:val="1"/>
          <w:sz w:val="32"/>
          <w:szCs w:val="32"/>
          <w:lang w:val="en-US"/>
        </w:rPr>
      </w:pPr>
      <w:r w:rsidRPr="2C14F303" w:rsidR="007D1D53">
        <w:rPr>
          <w:rFonts w:ascii="Calibri" w:hAnsi="Calibri" w:eastAsia="Calibri" w:cs="Calibri"/>
          <w:b w:val="1"/>
          <w:bCs w:val="1"/>
          <w:sz w:val="32"/>
          <w:szCs w:val="32"/>
          <w:lang w:val="en-US"/>
        </w:rPr>
        <w:t xml:space="preserve">The CSU Chancellor’s </w:t>
      </w:r>
      <w:r w:rsidRPr="2C14F303" w:rsidR="007D1D53">
        <w:rPr>
          <w:rFonts w:ascii="Calibri" w:hAnsi="Calibri" w:eastAsia="Calibri" w:cs="Calibri"/>
          <w:b w:val="1"/>
          <w:bCs w:val="1"/>
          <w:sz w:val="32"/>
          <w:szCs w:val="32"/>
          <w:lang w:val="en-US"/>
        </w:rPr>
        <w:t>Office Community</w:t>
      </w:r>
      <w:r w:rsidRPr="2C14F303" w:rsidR="007D1D53">
        <w:rPr>
          <w:rFonts w:ascii="Calibri" w:hAnsi="Calibri" w:eastAsia="Calibri" w:cs="Calibri"/>
          <w:b w:val="1"/>
          <w:bCs w:val="1"/>
          <w:sz w:val="32"/>
          <w:szCs w:val="32"/>
          <w:lang w:val="en-US"/>
        </w:rPr>
        <w:t>-Engaged Learning Initiative</w:t>
      </w:r>
    </w:p>
    <w:p w:rsidR="006541F4" w:rsidRDefault="007D1D53" w14:paraId="6C040E88" w14:textId="77777777">
      <w:pPr>
        <w:jc w:val="center"/>
      </w:pPr>
      <w:r>
        <w:rPr>
          <w:rFonts w:ascii="Calibri" w:hAnsi="Calibri" w:eastAsia="Calibri" w:cs="Calibri"/>
          <w:b/>
          <w:sz w:val="32"/>
          <w:szCs w:val="32"/>
        </w:rPr>
        <w:t>Faculty Resource Guide</w:t>
      </w:r>
    </w:p>
    <w:p w:rsidR="006541F4" w:rsidRDefault="006541F4" w14:paraId="672A6659" w14:textId="77777777"/>
    <w:p w:rsidR="006541F4" w:rsidP="0BAD34EF" w:rsidRDefault="007D1D53" w14:paraId="2087799A" w14:textId="77777777">
      <w:pPr>
        <w:spacing w:line="240" w:lineRule="auto"/>
        <w:rPr>
          <w:rFonts w:ascii="Calibri" w:hAnsi="Calibri" w:eastAsia="Calibri" w:cs="Calibri"/>
          <w:b/>
          <w:bCs/>
          <w:lang w:val="en-US"/>
        </w:rPr>
      </w:pPr>
      <w:r w:rsidRPr="0BAD34EF">
        <w:rPr>
          <w:rFonts w:ascii="Calibri" w:hAnsi="Calibri" w:eastAsia="Calibri" w:cs="Calibri"/>
          <w:lang w:val="en-US"/>
        </w:rPr>
        <w:t>Below is a list of resources that have been developed for CSU Faculty as part of the Chancellor’s office systemwide Community-Engaged Learning Initiative. This resource guide will be updated as additional resources are developed</w:t>
      </w:r>
      <w:r w:rsidRPr="0BAD34EF">
        <w:rPr>
          <w:rFonts w:ascii="Calibri" w:hAnsi="Calibri" w:eastAsia="Calibri" w:cs="Calibri"/>
          <w:b/>
          <w:bCs/>
          <w:lang w:val="en-US"/>
        </w:rPr>
        <w:t>.</w:t>
      </w:r>
    </w:p>
    <w:p w:rsidR="006541F4" w:rsidRDefault="007D1D53" w14:paraId="29D6B04F" w14:textId="77777777">
      <w:pPr>
        <w:spacing w:line="240" w:lineRule="auto"/>
        <w:rPr>
          <w:rFonts w:ascii="Poppins" w:hAnsi="Poppins" w:eastAsia="Poppins" w:cs="Poppins"/>
          <w:sz w:val="24"/>
          <w:szCs w:val="24"/>
        </w:rPr>
      </w:pPr>
      <w:r>
        <w:rPr>
          <w:rFonts w:ascii="Calibri" w:hAnsi="Calibri" w:eastAsia="Calibri" w:cs="Calibri"/>
          <w:b/>
        </w:rPr>
        <w:t xml:space="preserve"> </w:t>
      </w:r>
      <w:r>
        <w:rPr>
          <w:rFonts w:ascii="Calibri" w:hAnsi="Calibri" w:eastAsia="Calibri" w:cs="Calibri"/>
          <w:b/>
        </w:rPr>
        <w:tab/>
      </w:r>
      <w:r>
        <w:rPr>
          <w:rFonts w:ascii="Calibri" w:hAnsi="Calibri" w:eastAsia="Calibri" w:cs="Calibri"/>
          <w:b/>
          <w:sz w:val="20"/>
          <w:szCs w:val="20"/>
        </w:rPr>
        <w:tab/>
      </w:r>
    </w:p>
    <w:tbl>
      <w:tblPr>
        <w:tblStyle w:val="a"/>
        <w:tblW w:w="9585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single" w:color="D9D9D9" w:sz="8" w:space="0"/>
          <w:insideV w:val="single" w:color="D9D9D9" w:sz="8" w:space="0"/>
        </w:tblBorders>
        <w:tblLayout w:type="fixed"/>
        <w:tblLook w:val="0600" w:firstRow="0" w:lastRow="0" w:firstColumn="0" w:lastColumn="0" w:noHBand="1" w:noVBand="1"/>
      </w:tblPr>
      <w:tblGrid>
        <w:gridCol w:w="7485"/>
        <w:gridCol w:w="2100"/>
      </w:tblGrid>
      <w:tr w:rsidR="006541F4" w:rsidTr="2C14F303" w14:paraId="16FD65BE" w14:textId="77777777">
        <w:tc>
          <w:tcPr>
            <w:tcW w:w="748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1F4" w:rsidRDefault="007D1D53" w14:paraId="4ADF612C" w14:textId="77777777">
            <w:pPr>
              <w:spacing w:line="240" w:lineRule="auto"/>
              <w:jc w:val="center"/>
              <w:rPr>
                <w:rFonts w:ascii="Calibri" w:hAnsi="Calibri" w:eastAsia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>CEL FACULTY RESOURCES</w:t>
            </w:r>
          </w:p>
        </w:tc>
        <w:tc>
          <w:tcPr>
            <w:tcW w:w="210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1F4" w:rsidRDefault="007D1D53" w14:paraId="0238C2B7" w14:textId="77777777">
            <w:pPr>
              <w:spacing w:line="240" w:lineRule="auto"/>
              <w:jc w:val="center"/>
              <w:rPr>
                <w:rFonts w:ascii="Calibri" w:hAnsi="Calibri" w:eastAsia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>RESOURCE LINKS</w:t>
            </w:r>
          </w:p>
        </w:tc>
      </w:tr>
      <w:tr w:rsidR="006541F4" w:rsidTr="2C14F303" w14:paraId="7D1DA617" w14:textId="77777777"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1F4" w:rsidRDefault="007D1D53" w14:paraId="0D7512CE" w14:textId="77777777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  <w:b/>
              </w:rPr>
              <w:t xml:space="preserve">The CSU CEL Initiative Overview </w:t>
            </w:r>
          </w:p>
          <w:p w:rsidR="006541F4" w:rsidRDefault="006541F4" w14:paraId="0A37501D" w14:textId="77777777">
            <w:pPr>
              <w:rPr>
                <w:rFonts w:ascii="Calibri" w:hAnsi="Calibri" w:eastAsia="Calibri" w:cs="Calibri"/>
                <w:b/>
              </w:rPr>
            </w:pPr>
          </w:p>
          <w:p w:rsidR="006541F4" w:rsidP="0BAD34EF" w:rsidRDefault="007D1D53" w14:paraId="50655127" w14:textId="77777777">
            <w:pPr>
              <w:numPr>
                <w:ilvl w:val="0"/>
                <w:numId w:val="1"/>
              </w:numPr>
              <w:spacing w:line="240" w:lineRule="auto"/>
              <w:rPr>
                <w:rFonts w:ascii="Calibri" w:hAnsi="Calibri" w:eastAsia="Calibri" w:cs="Calibri"/>
                <w:lang w:val="en-US"/>
              </w:rPr>
            </w:pPr>
            <w:r w:rsidRPr="0BAD34EF">
              <w:rPr>
                <w:rFonts w:ascii="Calibri" w:hAnsi="Calibri" w:eastAsia="Calibri" w:cs="Calibri"/>
                <w:lang w:val="en-US"/>
              </w:rPr>
              <w:t xml:space="preserve">This two-page document provides a written overview of the purpose of the initiative, the process on how the two attributes will be assigned, the Initiative benefits and ways that the system office and campuses </w:t>
            </w:r>
            <w:proofErr w:type="gramStart"/>
            <w:r w:rsidRPr="0BAD34EF">
              <w:rPr>
                <w:rFonts w:ascii="Calibri" w:hAnsi="Calibri" w:eastAsia="Calibri" w:cs="Calibri"/>
                <w:lang w:val="en-US"/>
              </w:rPr>
              <w:t>will/can</w:t>
            </w:r>
            <w:proofErr w:type="gramEnd"/>
            <w:r w:rsidRPr="0BAD34EF">
              <w:rPr>
                <w:rFonts w:ascii="Calibri" w:hAnsi="Calibri" w:eastAsia="Calibri" w:cs="Calibri"/>
                <w:lang w:val="en-US"/>
              </w:rPr>
              <w:t xml:space="preserve"> utilize information garnered from the CELT.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1F4" w:rsidRDefault="00394FA5" w14:paraId="79749CF1" w14:textId="47182973">
            <w:pPr>
              <w:spacing w:line="240" w:lineRule="auto"/>
              <w:jc w:val="center"/>
              <w:rPr>
                <w:rFonts w:ascii="Calibri" w:hAnsi="Calibri" w:eastAsia="Calibri" w:cs="Calibri"/>
              </w:rPr>
            </w:pPr>
            <w:hyperlink r:id="R6a300be2dbc1491e">
              <w:r w:rsidRPr="2C14F303" w:rsidR="00394FA5">
                <w:rPr>
                  <w:rStyle w:val="Hyperlink"/>
                  <w:rFonts w:ascii="Calibri" w:hAnsi="Calibri" w:cs="Calibri" w:asciiTheme="majorAscii" w:hAnsiTheme="majorAscii" w:cstheme="majorAscii"/>
                </w:rPr>
                <w:t xml:space="preserve">CE </w:t>
              </w:r>
              <w:r w:rsidRPr="2C14F303" w:rsidR="00274B82">
                <w:rPr>
                  <w:rStyle w:val="Hyperlink"/>
                  <w:rFonts w:ascii="Calibri" w:hAnsi="Calibri" w:cs="Calibri" w:asciiTheme="majorAscii" w:hAnsiTheme="majorAscii" w:cstheme="majorAscii"/>
                </w:rPr>
                <w:t xml:space="preserve">Campus Resources </w:t>
              </w:r>
              <w:r w:rsidRPr="2C14F303" w:rsidR="00962EFA">
                <w:rPr>
                  <w:rStyle w:val="Hyperlink"/>
                  <w:rFonts w:ascii="Calibri" w:hAnsi="Calibri" w:cs="Calibri" w:asciiTheme="majorAscii" w:hAnsiTheme="majorAscii" w:cstheme="majorAscii"/>
                </w:rPr>
                <w:t>Link</w:t>
              </w:r>
            </w:hyperlink>
            <w:r w:rsidRPr="2C14F303" w:rsidR="00274B82">
              <w:rPr>
                <w:rFonts w:ascii="Calibri" w:hAnsi="Calibri" w:cs="Calibri" w:asciiTheme="majorAscii" w:hAnsiTheme="majorAscii" w:cstheme="majorAscii"/>
              </w:rPr>
              <w:t xml:space="preserve"> </w:t>
            </w:r>
          </w:p>
        </w:tc>
      </w:tr>
      <w:tr w:rsidR="006541F4" w:rsidTr="2C14F303" w14:paraId="4A4C9AAF" w14:textId="77777777"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1F4" w:rsidRDefault="007D1D53" w14:paraId="1D91C17F" w14:textId="77777777">
            <w:pPr>
              <w:spacing w:line="240" w:lineRule="auto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  <w:b/>
              </w:rPr>
              <w:t xml:space="preserve">Faculty FAQs </w:t>
            </w:r>
            <w:r>
              <w:rPr>
                <w:rFonts w:ascii="Calibri" w:hAnsi="Calibri" w:eastAsia="Calibri" w:cs="Calibri"/>
              </w:rPr>
              <w:t xml:space="preserve">  </w:t>
            </w:r>
          </w:p>
          <w:p w:rsidR="006541F4" w:rsidRDefault="006541F4" w14:paraId="5DAB6C7B" w14:textId="77777777">
            <w:pPr>
              <w:spacing w:line="240" w:lineRule="auto"/>
              <w:rPr>
                <w:rFonts w:ascii="Calibri" w:hAnsi="Calibri" w:eastAsia="Calibri" w:cs="Calibri"/>
              </w:rPr>
            </w:pPr>
          </w:p>
          <w:p w:rsidR="006541F4" w:rsidP="0BAD34EF" w:rsidRDefault="007D1D53" w14:paraId="633812D9" w14:textId="77777777">
            <w:pPr>
              <w:numPr>
                <w:ilvl w:val="0"/>
                <w:numId w:val="3"/>
              </w:numPr>
              <w:spacing w:line="240" w:lineRule="auto"/>
              <w:rPr>
                <w:rFonts w:ascii="Calibri" w:hAnsi="Calibri" w:eastAsia="Calibri" w:cs="Calibri"/>
                <w:lang w:val="en-US"/>
              </w:rPr>
            </w:pPr>
            <w:r w:rsidRPr="0BAD34EF">
              <w:rPr>
                <w:rFonts w:ascii="Calibri" w:hAnsi="Calibri" w:eastAsia="Calibri" w:cs="Calibri"/>
                <w:lang w:val="en-US"/>
              </w:rPr>
              <w:t xml:space="preserve">This Faculty FAQ has been developed to answer some of the most commonly asked questions from faculty regarding the CSU’s community-engaged learning initiative, as well as specific questions about the CEL Tool and how CEL attributes will be assigned and used.  </w:t>
            </w:r>
          </w:p>
          <w:p w:rsidR="006541F4" w:rsidRDefault="007D1D53" w14:paraId="1DBED420" w14:textId="77777777">
            <w:pPr>
              <w:numPr>
                <w:ilvl w:val="0"/>
                <w:numId w:val="3"/>
              </w:num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This document will be updated as needed.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B82" w:rsidP="2C14F303" w:rsidRDefault="00274B82" w14:paraId="1AAF7FFD" w14:textId="3580F2F7">
            <w:pPr>
              <w:spacing w:line="240" w:lineRule="auto"/>
              <w:jc w:val="center"/>
              <w:rPr>
                <w:rFonts w:ascii="Calibri" w:hAnsi="Calibri" w:cs="Calibri" w:asciiTheme="majorAscii" w:hAnsiTheme="majorAscii" w:cstheme="majorAscii"/>
              </w:rPr>
            </w:pPr>
            <w:hyperlink r:id="R8b0a6c01a86545c4">
              <w:r w:rsidRPr="2C14F303" w:rsidR="00962EFA">
                <w:rPr>
                  <w:rStyle w:val="Hyperlink"/>
                  <w:rFonts w:ascii="Calibri" w:hAnsi="Calibri" w:cs="Calibri" w:asciiTheme="majorAscii" w:hAnsiTheme="majorAscii" w:cstheme="majorAscii"/>
                </w:rPr>
                <w:t xml:space="preserve">CE Campus Resources </w:t>
              </w:r>
              <w:r w:rsidRPr="2C14F303" w:rsidR="00962EFA">
                <w:rPr>
                  <w:rStyle w:val="Hyperlink"/>
                  <w:rFonts w:ascii="Calibri" w:hAnsi="Calibri" w:cs="Calibri" w:asciiTheme="majorAscii" w:hAnsiTheme="majorAscii" w:cstheme="majorAscii"/>
                </w:rPr>
                <w:t>Link</w:t>
              </w:r>
            </w:hyperlink>
            <w:r w:rsidRPr="2C14F303" w:rsidR="00962EFA">
              <w:rPr>
                <w:rFonts w:ascii="Calibri" w:hAnsi="Calibri" w:cs="Calibri" w:asciiTheme="majorAscii" w:hAnsiTheme="majorAscii" w:cstheme="majorAscii"/>
              </w:rPr>
              <w:t xml:space="preserve"> </w:t>
            </w:r>
          </w:p>
          <w:p w:rsidR="006541F4" w:rsidP="2C14F303" w:rsidRDefault="007D1D53" w14:paraId="4340AC67" w14:noSpellErr="1" w14:textId="5C4D9139">
            <w:pPr>
              <w:pStyle w:val="Normal"/>
              <w:spacing w:line="240" w:lineRule="auto"/>
              <w:jc w:val="center"/>
            </w:pPr>
          </w:p>
        </w:tc>
      </w:tr>
      <w:tr w:rsidR="006541F4" w:rsidTr="2C14F303" w14:paraId="00E47517" w14:textId="77777777"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1F4" w:rsidRDefault="007D1D53" w14:paraId="263ACDDF" w14:textId="77777777">
            <w:pPr>
              <w:spacing w:line="240" w:lineRule="auto"/>
              <w:rPr>
                <w:rFonts w:ascii="Calibri" w:hAnsi="Calibri" w:eastAsia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>VIDEO: Purpose and Benefits of the CEL Initiative</w:t>
            </w:r>
          </w:p>
          <w:p w:rsidR="006541F4" w:rsidRDefault="006541F4" w14:paraId="02EB378F" w14:textId="77777777">
            <w:pPr>
              <w:ind w:left="720"/>
              <w:rPr>
                <w:rFonts w:ascii="Calibri" w:hAnsi="Calibri" w:eastAsia="Calibri" w:cs="Calibri"/>
              </w:rPr>
            </w:pPr>
          </w:p>
          <w:p w:rsidR="006541F4" w:rsidP="0BAD34EF" w:rsidRDefault="007D1D53" w14:paraId="5742F083" w14:textId="77777777">
            <w:pPr>
              <w:numPr>
                <w:ilvl w:val="0"/>
                <w:numId w:val="4"/>
              </w:numPr>
              <w:rPr>
                <w:rFonts w:ascii="Calibri" w:hAnsi="Calibri" w:eastAsia="Calibri" w:cs="Calibri"/>
                <w:lang w:val="en-US"/>
              </w:rPr>
            </w:pPr>
            <w:r w:rsidRPr="0BAD34EF">
              <w:rPr>
                <w:rFonts w:ascii="Calibri" w:hAnsi="Calibri" w:eastAsia="Calibri" w:cs="Calibri"/>
                <w:lang w:val="en-US"/>
              </w:rPr>
              <w:t xml:space="preserve">In this 1 minute video, the Chancellor’s Office, Center for Community Engagement director highlights the purpose of the Initiative, its benefits and the system office’s long-term goals. 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1F4" w:rsidRDefault="007D1D53" w14:paraId="6F5108C3" w14:textId="77777777">
            <w:pPr>
              <w:spacing w:line="240" w:lineRule="auto"/>
              <w:jc w:val="center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Still to Come </w:t>
            </w:r>
          </w:p>
        </w:tc>
      </w:tr>
      <w:tr w:rsidR="006541F4" w:rsidTr="2C14F303" w14:paraId="53BDE71F" w14:textId="77777777"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1F4" w:rsidRDefault="007D1D53" w14:paraId="540A2B32" w14:textId="77777777">
            <w:pPr>
              <w:spacing w:line="240" w:lineRule="auto"/>
              <w:rPr>
                <w:rFonts w:ascii="Calibri" w:hAnsi="Calibri" w:eastAsia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>Community-Engaged Learning (CEL) Taxonomy and Definitions</w:t>
            </w:r>
          </w:p>
          <w:p w:rsidR="006541F4" w:rsidRDefault="006541F4" w14:paraId="6A05A809" w14:textId="77777777">
            <w:pPr>
              <w:spacing w:line="240" w:lineRule="auto"/>
              <w:ind w:left="720"/>
              <w:rPr>
                <w:rFonts w:ascii="Calibri" w:hAnsi="Calibri" w:eastAsia="Calibri" w:cs="Calibri"/>
              </w:rPr>
            </w:pPr>
          </w:p>
          <w:p w:rsidR="006541F4" w:rsidRDefault="007D1D53" w14:paraId="06101213" w14:textId="77777777">
            <w:pPr>
              <w:numPr>
                <w:ilvl w:val="0"/>
                <w:numId w:val="2"/>
              </w:num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</w:rPr>
              <w:t xml:space="preserve">This document outlines the essential elements of community-engaged learning courses within a spectrum of implementation practices. </w:t>
            </w:r>
          </w:p>
          <w:p w:rsidR="006541F4" w:rsidP="0BAD34EF" w:rsidRDefault="007D1D53" w14:paraId="50820357" w14:textId="77777777">
            <w:pPr>
              <w:numPr>
                <w:ilvl w:val="0"/>
                <w:numId w:val="2"/>
              </w:numPr>
              <w:rPr>
                <w:rFonts w:ascii="Calibri" w:hAnsi="Calibri" w:eastAsia="Calibri" w:cs="Calibri"/>
                <w:lang w:val="en-US"/>
              </w:rPr>
            </w:pPr>
            <w:r w:rsidRPr="0BAD34EF">
              <w:rPr>
                <w:rFonts w:ascii="Calibri" w:hAnsi="Calibri" w:eastAsia="Calibri" w:cs="Calibri"/>
                <w:lang w:val="en-US"/>
              </w:rPr>
              <w:t xml:space="preserve">Pages three and four of the </w:t>
            </w:r>
            <w:proofErr w:type="gramStart"/>
            <w:r w:rsidRPr="0BAD34EF">
              <w:rPr>
                <w:rFonts w:ascii="Calibri" w:hAnsi="Calibri" w:eastAsia="Calibri" w:cs="Calibri"/>
                <w:lang w:val="en-US"/>
              </w:rPr>
              <w:t>document</w:t>
            </w:r>
            <w:proofErr w:type="gramEnd"/>
            <w:r w:rsidRPr="0BAD34EF">
              <w:rPr>
                <w:rFonts w:ascii="Calibri" w:hAnsi="Calibri" w:eastAsia="Calibri" w:cs="Calibri"/>
                <w:lang w:val="en-US"/>
              </w:rPr>
              <w:t xml:space="preserve"> include systemwide definitions for the terms used in the Taxonomy and/or CEL Tool. 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1F4" w:rsidRDefault="007D1D53" w14:paraId="0A6959E7" w14:textId="76407D4A">
            <w:pPr>
              <w:spacing w:line="240" w:lineRule="auto"/>
              <w:jc w:val="center"/>
              <w:rPr>
                <w:rFonts w:ascii="Calibri" w:hAnsi="Calibri" w:eastAsia="Calibri" w:cs="Calibri"/>
              </w:rPr>
            </w:pPr>
            <w:hyperlink r:id="R11f24d5499ed40aa">
              <w:r w:rsidRPr="2C14F303" w:rsidR="00C95E42">
                <w:rPr>
                  <w:rStyle w:val="Hyperlink"/>
                  <w:rFonts w:ascii="Calibri" w:hAnsi="Calibri" w:cs="Calibri" w:asciiTheme="majorAscii" w:hAnsiTheme="majorAscii" w:cstheme="majorAscii"/>
                </w:rPr>
                <w:t>CE Campus Resources Link</w:t>
              </w:r>
            </w:hyperlink>
            <w:r w:rsidRPr="2C14F303" w:rsidR="00C95E42">
              <w:rPr>
                <w:rFonts w:ascii="Calibri" w:hAnsi="Calibri" w:cs="Calibri" w:asciiTheme="majorAscii" w:hAnsiTheme="majorAscii" w:cstheme="majorAscii"/>
              </w:rPr>
              <w:t xml:space="preserve"> </w:t>
            </w:r>
            <w:r>
              <w:br/>
            </w:r>
            <w:r w:rsidRPr="2C14F303" w:rsidR="007D1D53">
              <w:rPr>
                <w:rFonts w:ascii="Calibri" w:hAnsi="Calibri" w:eastAsia="Calibri" w:cs="Calibri"/>
              </w:rPr>
              <w:t xml:space="preserve"> </w:t>
            </w:r>
          </w:p>
        </w:tc>
      </w:tr>
      <w:tr w:rsidR="006541F4" w:rsidTr="2C14F303" w14:paraId="3B4E8A85" w14:textId="77777777"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1F4" w:rsidRDefault="007D1D53" w14:paraId="46B5C3E1" w14:textId="77777777">
            <w:pPr>
              <w:spacing w:line="240" w:lineRule="auto"/>
              <w:rPr>
                <w:rFonts w:ascii="Calibri" w:hAnsi="Calibri" w:eastAsia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>Community Engaged Learning Tool (CELT)</w:t>
            </w:r>
            <w:r>
              <w:rPr>
                <w:rFonts w:ascii="Calibri" w:hAnsi="Calibri" w:eastAsia="Calibri" w:cs="Calibri"/>
                <w:b/>
              </w:rPr>
              <w:br/>
            </w:r>
          </w:p>
          <w:p w:rsidR="006541F4" w:rsidRDefault="007D1D53" w14:paraId="50CB4DC7" w14:textId="77777777">
            <w:pPr>
              <w:numPr>
                <w:ilvl w:val="0"/>
                <w:numId w:val="2"/>
              </w:numPr>
              <w:spacing w:line="240" w:lineRule="auto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Campus SL/CE offices will provide an online link for faculty to complete the CEL Tool online.</w:t>
            </w:r>
          </w:p>
          <w:p w:rsidR="006541F4" w:rsidP="0BAD34EF" w:rsidRDefault="007D1D53" w14:paraId="48AC42B9" w14:textId="77777777">
            <w:pPr>
              <w:numPr>
                <w:ilvl w:val="0"/>
                <w:numId w:val="2"/>
              </w:numPr>
              <w:spacing w:line="240" w:lineRule="auto"/>
              <w:rPr>
                <w:rFonts w:ascii="Calibri" w:hAnsi="Calibri" w:eastAsia="Calibri" w:cs="Calibri"/>
                <w:lang w:val="en-US"/>
              </w:rPr>
            </w:pPr>
            <w:r w:rsidRPr="0BAD34EF">
              <w:rPr>
                <w:rFonts w:ascii="Calibri" w:hAnsi="Calibri" w:eastAsia="Calibri" w:cs="Calibri"/>
                <w:lang w:val="en-US"/>
              </w:rPr>
              <w:t xml:space="preserve">This pdf version is available for faculty who wish to review the CELT prior to completing it online.  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1F4" w:rsidRDefault="002C761D" w14:paraId="544FFB8F" w14:textId="23F6DE42">
            <w:pPr>
              <w:spacing w:line="240" w:lineRule="auto"/>
              <w:jc w:val="center"/>
              <w:rPr>
                <w:rFonts w:ascii="Calibri" w:hAnsi="Calibri" w:eastAsia="Calibri" w:cs="Calibri"/>
              </w:rPr>
            </w:pPr>
            <w:hyperlink r:id="R71f6123aa1a147f6">
              <w:r w:rsidRPr="2C14F303" w:rsidR="003B1F91">
                <w:rPr>
                  <w:rStyle w:val="Hyperlink"/>
                  <w:rFonts w:ascii="Calibri" w:hAnsi="Calibri" w:eastAsia="Calibri" w:cs="Calibri"/>
                </w:rPr>
                <w:t>CE Campus Resource Link</w:t>
              </w:r>
            </w:hyperlink>
            <w:r w:rsidRPr="2C14F303" w:rsidR="007D1D53">
              <w:rPr>
                <w:rFonts w:ascii="Calibri" w:hAnsi="Calibri" w:eastAsia="Calibri" w:cs="Calibri"/>
              </w:rPr>
              <w:t xml:space="preserve"> </w:t>
            </w:r>
            <w:r w:rsidRPr="2C14F303" w:rsidR="355612D8">
              <w:rPr>
                <w:rFonts w:ascii="Calibri" w:hAnsi="Calibri" w:eastAsia="Calibri" w:cs="Calibri"/>
              </w:rPr>
              <w:t xml:space="preserve"> - pdf </w:t>
            </w:r>
            <w:r w:rsidRPr="2C14F303" w:rsidR="007D1D53">
              <w:rPr>
                <w:rFonts w:ascii="Calibri" w:hAnsi="Calibri" w:eastAsia="Calibri" w:cs="Calibri"/>
              </w:rPr>
              <w:t>for reference only</w:t>
            </w:r>
          </w:p>
          <w:p w:rsidR="006541F4" w:rsidRDefault="006541F4" w14:paraId="5A39BBE3" w14:textId="77777777">
            <w:pPr>
              <w:spacing w:line="240" w:lineRule="auto"/>
              <w:jc w:val="center"/>
              <w:rPr>
                <w:rFonts w:ascii="Calibri" w:hAnsi="Calibri" w:eastAsia="Calibri" w:cs="Calibri"/>
              </w:rPr>
            </w:pPr>
          </w:p>
        </w:tc>
      </w:tr>
    </w:tbl>
    <w:p w:rsidR="006541F4" w:rsidP="0072695A" w:rsidRDefault="006541F4" w14:paraId="41C8F396" w14:textId="77777777">
      <w:pPr>
        <w:spacing w:line="240" w:lineRule="auto"/>
        <w:rPr>
          <w:rFonts w:ascii="Calibri" w:hAnsi="Calibri" w:eastAsia="Calibri" w:cs="Calibri"/>
        </w:rPr>
      </w:pPr>
    </w:p>
    <w:sectPr w:rsidR="006541F4" w:rsidSect="0072695A">
      <w:headerReference w:type="default" r:id="rId17"/>
      <w:pgSz w:w="12240" w:h="15840" w:orient="portrait"/>
      <w:pgMar w:top="1440" w:right="1440" w:bottom="9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E3123" w:rsidRDefault="007E3123" w14:paraId="2C29C382" w14:textId="77777777">
      <w:pPr>
        <w:spacing w:line="240" w:lineRule="auto"/>
      </w:pPr>
      <w:r>
        <w:separator/>
      </w:r>
    </w:p>
  </w:endnote>
  <w:endnote w:type="continuationSeparator" w:id="0">
    <w:p w:rsidR="007E3123" w:rsidRDefault="007E3123" w14:paraId="3D39875F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916614F-D7F4-4F37-9808-79AA2062C74A}" r:id="rId1"/>
    <w:embedBold w:fontKey="{0F9BD252-BDA5-41BE-97B4-6D1F0D854A31}" r:id="rId2"/>
  </w:font>
  <w:font w:name="Poppins">
    <w:charset w:val="00"/>
    <w:family w:val="auto"/>
    <w:pitch w:val="variable"/>
    <w:sig w:usb0="00008007" w:usb1="00000000" w:usb2="00000000" w:usb3="00000000" w:csb0="00000093" w:csb1="00000000"/>
    <w:embedRegular w:fontKey="{2F871F29-1636-4D53-BE46-1426E5691DCE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38FEB61-8359-4B8A-9918-A7A70C35AE42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E3123" w:rsidRDefault="007E3123" w14:paraId="5A684252" w14:textId="77777777">
      <w:pPr>
        <w:spacing w:line="240" w:lineRule="auto"/>
      </w:pPr>
      <w:r>
        <w:separator/>
      </w:r>
    </w:p>
  </w:footnote>
  <w:footnote w:type="continuationSeparator" w:id="0">
    <w:p w:rsidR="007E3123" w:rsidRDefault="007E3123" w14:paraId="61B533A8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6541F4" w:rsidRDefault="007D1D53" w14:paraId="4FB01105" w14:textId="77777777">
    <w:r>
      <w:rPr>
        <w:noProof/>
      </w:rPr>
      <w:drawing>
        <wp:anchor distT="0" distB="0" distL="0" distR="0" simplePos="0" relativeHeight="251658240" behindDoc="0" locked="0" layoutInCell="1" hidden="0" allowOverlap="1" wp14:anchorId="645D1D43" wp14:editId="07777777">
          <wp:simplePos x="0" y="0"/>
          <wp:positionH relativeFrom="page">
            <wp:posOffset>133350</wp:posOffset>
          </wp:positionH>
          <wp:positionV relativeFrom="page">
            <wp:posOffset>123825</wp:posOffset>
          </wp:positionV>
          <wp:extent cx="2722007" cy="338138"/>
          <wp:effectExtent l="0" t="0" r="0" b="0"/>
          <wp:wrapSquare wrapText="bothSides" distT="0" distB="0" distL="0" distR="0"/>
          <wp:docPr id="652811142" name="image1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 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2007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82BC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5109D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9B73F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2823B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0144977">
    <w:abstractNumId w:val="2"/>
  </w:num>
  <w:num w:numId="2" w16cid:durableId="413167928">
    <w:abstractNumId w:val="0"/>
  </w:num>
  <w:num w:numId="3" w16cid:durableId="654723876">
    <w:abstractNumId w:val="1"/>
  </w:num>
  <w:num w:numId="4" w16cid:durableId="18672187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4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1F4"/>
    <w:rsid w:val="00274B82"/>
    <w:rsid w:val="002C761D"/>
    <w:rsid w:val="00394FA5"/>
    <w:rsid w:val="003B1F91"/>
    <w:rsid w:val="006541F4"/>
    <w:rsid w:val="0072695A"/>
    <w:rsid w:val="007D1D53"/>
    <w:rsid w:val="007E3123"/>
    <w:rsid w:val="008363EE"/>
    <w:rsid w:val="008A2550"/>
    <w:rsid w:val="00962EFA"/>
    <w:rsid w:val="00C95E42"/>
    <w:rsid w:val="00D97488"/>
    <w:rsid w:val="00E70E75"/>
    <w:rsid w:val="0BAD34EF"/>
    <w:rsid w:val="2C14F303"/>
    <w:rsid w:val="355612D8"/>
    <w:rsid w:val="71B7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F633E"/>
  <w15:docId w15:val="{929B8902-041F-4C9E-A539-59D5AF2D4A9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95E4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74B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thecsu.sharepoint.com/:w:/r/sites/CSU-CCECampusResources/Shared%20Documents/CEL%20Attribute%20Initiative%20-%20Campus%20Resources/CSU%20Community-Engaged%20Learning%20Initiative%20Overview.docx?d=wc29e8ad3d59d4dac832734f1f9f2224a&amp;csf=1&amp;web=1&amp;e=VAshCK" TargetMode="External" Id="R6a300be2dbc1491e" /><Relationship Type="http://schemas.openxmlformats.org/officeDocument/2006/relationships/hyperlink" Target="https://thecsu.sharepoint.com/:w:/r/sites/CSU-CCECampusResources/Shared%20Documents/CEL%20Attribute%20Initiative%20-%20Campus%20Resources/CSU%20CEL%20Initiative%20%E2%80%94%20Faculty%20FAQs%20.docx?d=wadec187701c04eeaae9dc23301c26895&amp;csf=1&amp;web=1&amp;e=BC5xsF" TargetMode="External" Id="R8b0a6c01a86545c4" /><Relationship Type="http://schemas.openxmlformats.org/officeDocument/2006/relationships/hyperlink" Target="https://thecsu.sharepoint.com/:b:/r/sites/CSU-CCECampusResources/Shared%20Documents/CEL%20Attribute%20Initiative%20-%20Campus%20Resources/CSU-CEL_Taxonomy%26Definitions_Campusvs_1-26-22.pdf?csf=1&amp;web=1&amp;e=pgB6In" TargetMode="External" Id="R11f24d5499ed40aa" /><Relationship Type="http://schemas.openxmlformats.org/officeDocument/2006/relationships/hyperlink" Target="https://thecsu.sharepoint.com/:b:/r/sites/CSU-CCECampusResources/Shared%20Documents/CEL%20Attribute%20Initiative%20-%20Campus%20Resources/Community-Engaged%20Learning%20Tool_final_Jan2022.pdf?csf=1&amp;web=1&amp;e=4M05KJ" TargetMode="External" Id="R71f6123aa1a147f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4E7ED74B2FD4CAD6BC686237FB82C" ma:contentTypeVersion="4" ma:contentTypeDescription="Create a new document." ma:contentTypeScope="" ma:versionID="0b6ec5257437d0a30ed93384a410e3a3">
  <xsd:schema xmlns:xsd="http://www.w3.org/2001/XMLSchema" xmlns:xs="http://www.w3.org/2001/XMLSchema" xmlns:p="http://schemas.microsoft.com/office/2006/metadata/properties" xmlns:ns2="c14c222c-559a-4d0a-b20b-2e7bf75b23ba" targetNamespace="http://schemas.microsoft.com/office/2006/metadata/properties" ma:root="true" ma:fieldsID="23b70e21f8efc2a632a47720fea28b10" ns2:_="">
    <xsd:import namespace="c14c222c-559a-4d0a-b20b-2e7bf75b23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c222c-559a-4d0a-b20b-2e7bf75b23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D8015A-57BA-4B53-BFE8-5A73288D1C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498B7A-2EB1-44A0-A843-A6ADEA4556C3}">
  <ds:schemaRefs>
    <ds:schemaRef ds:uri="http://schemas.microsoft.com/office/2006/metadata/properties"/>
    <ds:schemaRef ds:uri="http://schemas.microsoft.com/office/infopath/2007/PartnerControls"/>
    <ds:schemaRef ds:uri="4522a801-83ad-4ef7-af5e-566401085520"/>
    <ds:schemaRef ds:uri="c14c222c-559a-4d0a-b20b-2e7bf75b23ba"/>
  </ds:schemaRefs>
</ds:datastoreItem>
</file>

<file path=customXml/itemProps3.xml><?xml version="1.0" encoding="utf-8"?>
<ds:datastoreItem xmlns:ds="http://schemas.openxmlformats.org/officeDocument/2006/customXml" ds:itemID="{DFD6EE65-F5C0-408A-A15E-D90188E3F1D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Botelho, Judy</lastModifiedBy>
  <revision>12</revision>
  <dcterms:created xsi:type="dcterms:W3CDTF">2025-06-12T21:25:00.0000000Z</dcterms:created>
  <dcterms:modified xsi:type="dcterms:W3CDTF">2025-07-07T23:05:13.6251248Z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0x0101001574E7ED74B2FD4CAD6BC686237FB82C</vt:lpwstr>
  </property>
</Properties>
</file>